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1B" w:rsidRPr="006B6A68" w:rsidRDefault="006B6A68">
      <w:pPr>
        <w:rPr>
          <w:rFonts w:ascii="Times New Roman" w:hAnsi="Times New Roman" w:cs="Times New Roman"/>
          <w:sz w:val="44"/>
          <w:szCs w:val="44"/>
          <w:u w:val="single"/>
        </w:rPr>
      </w:pPr>
      <w:r w:rsidRPr="006B6A68">
        <w:rPr>
          <w:rFonts w:ascii="Times New Roman" w:hAnsi="Times New Roman" w:cs="Times New Roman"/>
          <w:sz w:val="44"/>
          <w:szCs w:val="44"/>
          <w:u w:val="single"/>
        </w:rPr>
        <w:t>Условия питания.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Приготовление блюд осуществляется на пищеблоке ДОУ.  Пищеблок оборудован всем необходимым технологическим оборудованием, все оборудование исправно, находится в рабочем состоянии. Питание воспитанников организовано с учетом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Примерное цикличное 10-дневное меню разработано для детей в возрасте от 1  до 3  лет  и  от  3-7 лет с целью обеспечения их физиологических и возрастных потребностей в пищевых веществах и энергии. В ежедневный рацион питания включены фрукты и овощи. В примерном меню не допускается повторение одних и тех же блюд в один и тот же день, либо в  смежные дни.  На каждое блюдо разработана технологическая карта, в соответствии с которой блюдо приготавливается.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осуществляется 5-и разовое питание детей: завтрак, второй завтрак, обед,  полдник, ужин</w:t>
      </w:r>
      <w:proofErr w:type="gramStart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Перерыв между приемами пищи соответствует требуемым нормам. 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питания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рацион питания ДОУ включены все основные группы продуктов - мясо, рыба, молоко и молочные продукты, яйца, овощи и фрукты, сахар, кондитерские изделия, хлеб, крупы и др.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имеется вся необходимая документация по питанию, которая ведется по форме и заполняется своевременно. Возле пищеблока вывешен график выдачи готовой продукции для каждой группы, ежедневно вывешивается меню с перечнем блюд на день и нормой выдачи.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информационном стенде для родителей  в группах также ежедневно вывешивается меню с перечнем блюд на день и нормой выдач.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рациональной организации питания детей в МБДОУ являются «Нормы физиологической потребности в пищевых веществах и энергии», утвержденные Санитарно-эпидемиологическими правилами и нормами </w:t>
      </w:r>
      <w:proofErr w:type="spellStart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2.3/2.4-3590-20 «Санитарно-эпидемиологические требования к организации общественного питания населения,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приемами кулинарной обработки являются отваривание, тушение, </w:t>
      </w:r>
      <w:proofErr w:type="spellStart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запекание</w:t>
      </w:r>
      <w:proofErr w:type="spellEnd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соблюдаются принципы щадящего питания.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правильного приготовления блюд разработаны технологические карты. </w:t>
      </w:r>
      <w:proofErr w:type="gramStart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указаны раскладка, калорийность блюда, содержание в нем белков, жиров, углеводов.</w:t>
      </w:r>
      <w:proofErr w:type="gramEnd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Бракераж готовой продукции </w:t>
      </w:r>
      <w:proofErr w:type="gramStart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 с оценкой вкусовых качеств. В учреждении осуществляется регулярный медицинский </w:t>
      </w:r>
      <w:proofErr w:type="gramStart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Медицинская сестра систематически контролирует закладку продуктов, технологию приготовления и качество пищи, выдачу пищи с пищеблока по группам и объем блюд. 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Питание детей организовано с учётом: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режима питания;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калорийности питания,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ежедневного соблюдения норм потребления продуктов;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витаминизации;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проб (48 часов);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соблюдения питьевого режима;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приёма пищи;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детям во время питания;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расстановки мебели;</w:t>
      </w:r>
    </w:p>
    <w:p w:rsidR="006B6A68" w:rsidRPr="006B6A68" w:rsidRDefault="006B6A68" w:rsidP="006B6A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ростовых показателей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систематически информируются по вопросам питания на родительских собраниях. В родительских уголках  и чатах вывешивается ежедневное меню для воспитанников.</w:t>
      </w:r>
    </w:p>
    <w:p w:rsidR="006B6A68" w:rsidRPr="006B6A68" w:rsidRDefault="006B6A68" w:rsidP="006B6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воспитанников осуществляется непосредственно в групповых помещениях. Каждая группа оснащена необходимой посудой, столовыми приборами, а также столами и стульями для воспитанников. Раздача готовых блюд осуществляется из пищеблока, согласно графику.</w:t>
      </w:r>
    </w:p>
    <w:p w:rsidR="006B6A68" w:rsidRDefault="006B6A68" w:rsidP="006B6A68">
      <w:pPr>
        <w:spacing w:after="0" w:line="240" w:lineRule="auto"/>
        <w:jc w:val="both"/>
      </w:pPr>
    </w:p>
    <w:p w:rsidR="006B6A68" w:rsidRDefault="006B6A68" w:rsidP="006B6A68">
      <w:pPr>
        <w:spacing w:after="0" w:line="240" w:lineRule="auto"/>
        <w:jc w:val="both"/>
      </w:pPr>
    </w:p>
    <w:p w:rsidR="006B6A68" w:rsidRPr="006B6A68" w:rsidRDefault="006B6A68" w:rsidP="006B6A6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B6A68">
        <w:rPr>
          <w:rStyle w:val="a4"/>
          <w:sz w:val="28"/>
          <w:szCs w:val="28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6B6A68" w:rsidRDefault="006B6A68" w:rsidP="006B6A68">
      <w:pPr>
        <w:pStyle w:val="a3"/>
        <w:spacing w:before="0" w:beforeAutospacing="0" w:after="0" w:afterAutospacing="0"/>
        <w:jc w:val="both"/>
      </w:pPr>
      <w:r>
        <w:t xml:space="preserve">        Организация питания в ДОУ возлагается на дошкольное образовательное учреждение.</w:t>
      </w:r>
      <w:r>
        <w:br/>
        <w:t xml:space="preserve"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общественного питания населения». </w:t>
      </w:r>
      <w:r>
        <w:br/>
        <w:t xml:space="preserve">        В ДОУ используется примерное 10-ти дневное меню, рассчитанное на 2 недели, с учетом рекомендуемых среднесуточных норм питания для двух возрастных категорий  с 1 до 3 лет и с 3 до 7 лет.</w:t>
      </w:r>
    </w:p>
    <w:p w:rsidR="006B6A68" w:rsidRDefault="006B6A68" w:rsidP="006B6A68">
      <w:pPr>
        <w:pStyle w:val="a3"/>
        <w:spacing w:before="0" w:beforeAutospacing="0" w:after="0" w:afterAutospacing="0"/>
        <w:jc w:val="both"/>
      </w:pPr>
      <w:r>
        <w:t xml:space="preserve">       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6B6A68" w:rsidRDefault="006B6A68" w:rsidP="006B6A68">
      <w:pPr>
        <w:pStyle w:val="a3"/>
        <w:spacing w:before="0" w:beforeAutospacing="0" w:after="0" w:afterAutospacing="0"/>
        <w:jc w:val="both"/>
      </w:pPr>
      <w:r>
        <w:t xml:space="preserve">      Расчеты и оценку использованного на одного ребенка среднесуточного набора продуктов питания проводится 1 раз в 10 дней. По результатам оценки, при необходимости, составляется коррекция питания в следующем периоде  10-ти дневном меню.</w:t>
      </w:r>
    </w:p>
    <w:p w:rsidR="006B6A68" w:rsidRDefault="006B6A68" w:rsidP="006B6A68">
      <w:pPr>
        <w:pStyle w:val="a3"/>
        <w:spacing w:before="0" w:beforeAutospacing="0" w:after="0" w:afterAutospacing="0"/>
        <w:jc w:val="both"/>
      </w:pPr>
      <w:r>
        <w:t xml:space="preserve">      Ежедневно  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6B6A68" w:rsidRDefault="006B6A68" w:rsidP="006B6A68">
      <w:pPr>
        <w:pStyle w:val="a3"/>
        <w:spacing w:before="0" w:beforeAutospacing="0" w:after="0" w:afterAutospacing="0"/>
        <w:jc w:val="both"/>
      </w:pPr>
      <w:r>
        <w:t xml:space="preserve">      Продукты завозятся в Учреждение в соответствии с заключенными договорами. Продукты питания принимаются в учреждении в соответствии с контрактом (спецификацией) при наличии сопроводительных документов, подтверждающих качество продуктов, между потребителями и поставщиком осуществляется электронный документооборот.</w:t>
      </w:r>
      <w:r>
        <w:br/>
        <w:t xml:space="preserve">      </w:t>
      </w:r>
      <w:proofErr w:type="gramStart"/>
      <w:r>
        <w:t xml:space="preserve">Согласно постановлению Главного государственного санитарного врача Российской Федерации № 32 от 27.10.2020 с 01 января 2021 года введены в действие санитарно-эпидемиологические правила и нормативы (далее - санитарные правила)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</w:t>
      </w:r>
      <w:proofErr w:type="gramEnd"/>
      <w:r>
        <w:t xml:space="preserve">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возраста.</w:t>
      </w:r>
    </w:p>
    <w:p w:rsidR="006B6A68" w:rsidRDefault="006B6A68" w:rsidP="006B6A68">
      <w:pPr>
        <w:spacing w:after="0" w:line="240" w:lineRule="auto"/>
        <w:jc w:val="both"/>
      </w:pPr>
    </w:p>
    <w:sectPr w:rsidR="006B6A68" w:rsidSect="006B6A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67D94"/>
    <w:multiLevelType w:val="multilevel"/>
    <w:tmpl w:val="F1BE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A68"/>
    <w:rsid w:val="000A221B"/>
    <w:rsid w:val="00142E98"/>
    <w:rsid w:val="002447E3"/>
    <w:rsid w:val="006B6A68"/>
    <w:rsid w:val="00B86B14"/>
    <w:rsid w:val="00D31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A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2</cp:revision>
  <dcterms:created xsi:type="dcterms:W3CDTF">2024-10-23T06:03:00Z</dcterms:created>
  <dcterms:modified xsi:type="dcterms:W3CDTF">2024-10-23T06:18:00Z</dcterms:modified>
</cp:coreProperties>
</file>